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BA" w:rsidRPr="006C55BA" w:rsidRDefault="006C55BA" w:rsidP="006C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A">
        <w:rPr>
          <w:rFonts w:ascii="Times New Roman" w:hAnsi="Times New Roman" w:cs="Times New Roman"/>
          <w:b/>
          <w:sz w:val="28"/>
          <w:szCs w:val="28"/>
        </w:rPr>
        <w:t>Порядок проведения мероприятий</w:t>
      </w:r>
    </w:p>
    <w:p w:rsidR="006C55BA" w:rsidRPr="006C55BA" w:rsidRDefault="006C55BA" w:rsidP="006C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C55BA">
        <w:rPr>
          <w:rFonts w:ascii="Times New Roman" w:hAnsi="Times New Roman" w:cs="Times New Roman"/>
          <w:b/>
          <w:sz w:val="28"/>
          <w:szCs w:val="28"/>
        </w:rPr>
        <w:t>бюджетном учреждении Омской области</w:t>
      </w:r>
    </w:p>
    <w:p w:rsidR="006C55BA" w:rsidRPr="006C55BA" w:rsidRDefault="006C55BA" w:rsidP="006C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BA">
        <w:rPr>
          <w:rFonts w:ascii="Times New Roman" w:hAnsi="Times New Roman" w:cs="Times New Roman"/>
          <w:b/>
          <w:sz w:val="28"/>
          <w:szCs w:val="28"/>
        </w:rPr>
        <w:t>«Региональный центр по связям с общественностью»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 xml:space="preserve">Общественные и иные некоммерческие негосударственные организации города Омска и Омской области имеют право проводить на безвозмездной основе свои мероприятия на площадках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C55BA">
        <w:rPr>
          <w:rFonts w:ascii="Times New Roman" w:hAnsi="Times New Roman" w:cs="Times New Roman"/>
          <w:sz w:val="28"/>
          <w:szCs w:val="28"/>
        </w:rPr>
        <w:t>учреждения Омской области «Региональный центр по связям с общественностью» при соблюдении следующих условий: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>1. Заявка на проведение мероприятия подается в пи</w:t>
      </w:r>
      <w:r>
        <w:rPr>
          <w:rFonts w:ascii="Times New Roman" w:hAnsi="Times New Roman" w:cs="Times New Roman"/>
          <w:sz w:val="28"/>
          <w:szCs w:val="28"/>
        </w:rPr>
        <w:t>сьменном виде на имя директора Б</w:t>
      </w:r>
      <w:r w:rsidRPr="006C55BA">
        <w:rPr>
          <w:rFonts w:ascii="Times New Roman" w:hAnsi="Times New Roman" w:cs="Times New Roman"/>
          <w:sz w:val="28"/>
          <w:szCs w:val="28"/>
        </w:rPr>
        <w:t>УОО «Региональный центр по связям с общественностью» не менее, чем за 10 дней.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указывается: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время;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>- ответственный (контактный</w:t>
      </w:r>
      <w:r>
        <w:rPr>
          <w:rFonts w:ascii="Times New Roman" w:hAnsi="Times New Roman" w:cs="Times New Roman"/>
          <w:sz w:val="28"/>
          <w:szCs w:val="28"/>
        </w:rPr>
        <w:t>, мобильный телефон для связи);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тема;</w:t>
      </w:r>
    </w:p>
    <w:p w:rsid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участников.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>К заявке прилагаются программа и справочная информация об организации.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>Заявка может быть подана в электронной форме (электронная почта РЦСО, факс), с обязательным уведомлением посредством телефонной связи.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>За 5 дней до даты проведения мероприятия необход</w:t>
      </w:r>
      <w:r>
        <w:rPr>
          <w:rFonts w:ascii="Times New Roman" w:hAnsi="Times New Roman" w:cs="Times New Roman"/>
          <w:sz w:val="28"/>
          <w:szCs w:val="28"/>
        </w:rPr>
        <w:t>имо передать оригинал заявки в Б</w:t>
      </w:r>
      <w:r w:rsidRPr="006C55BA">
        <w:rPr>
          <w:rFonts w:ascii="Times New Roman" w:hAnsi="Times New Roman" w:cs="Times New Roman"/>
          <w:sz w:val="28"/>
          <w:szCs w:val="28"/>
        </w:rPr>
        <w:t>УОО РЦСО.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 xml:space="preserve">В случае отмены мероприятия общественное </w:t>
      </w:r>
      <w:r>
        <w:rPr>
          <w:rFonts w:ascii="Times New Roman" w:hAnsi="Times New Roman" w:cs="Times New Roman"/>
          <w:sz w:val="28"/>
          <w:szCs w:val="28"/>
        </w:rPr>
        <w:t>объединение обязано оповестить Б</w:t>
      </w:r>
      <w:r w:rsidRPr="006C55BA">
        <w:rPr>
          <w:rFonts w:ascii="Times New Roman" w:hAnsi="Times New Roman" w:cs="Times New Roman"/>
          <w:sz w:val="28"/>
          <w:szCs w:val="28"/>
        </w:rPr>
        <w:t>УОО РЦСО.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 xml:space="preserve">2. Заявка на проведение мероприятия рассматривается в течение 3-х дней. Решение будет приниматься в соответствии с планом мероприятий, проводимых в РЦСО и в зависимости от наличия свободных аудиторий и технической возможности. 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>Узнать о результатах необходимо по телефону приемной 23-23-88.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>После утверждения заявки организация направляет в РЦСО: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>- списки участников мероприятия по алфавиту с указанием организаций не менее чем за два дня, копия которых остается в РЦСО;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lastRenderedPageBreak/>
        <w:t>- заявку на техническое обеспечение проведения мероприятия (видео- и аудио аппаратура и т.д.).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>3. При проведении мероприятий организация: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55BA">
        <w:rPr>
          <w:rFonts w:ascii="Times New Roman" w:hAnsi="Times New Roman" w:cs="Times New Roman"/>
          <w:sz w:val="28"/>
          <w:szCs w:val="28"/>
        </w:rPr>
        <w:t>самостоятельно вс</w:t>
      </w:r>
      <w:r>
        <w:rPr>
          <w:rFonts w:ascii="Times New Roman" w:hAnsi="Times New Roman" w:cs="Times New Roman"/>
          <w:sz w:val="28"/>
          <w:szCs w:val="28"/>
        </w:rPr>
        <w:t>тречает и провожает участников;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5BA">
        <w:rPr>
          <w:rFonts w:ascii="Times New Roman" w:hAnsi="Times New Roman" w:cs="Times New Roman"/>
          <w:sz w:val="28"/>
          <w:szCs w:val="28"/>
        </w:rPr>
        <w:t xml:space="preserve"> имеет право на распрост</w:t>
      </w:r>
      <w:r>
        <w:rPr>
          <w:rFonts w:ascii="Times New Roman" w:hAnsi="Times New Roman" w:cs="Times New Roman"/>
          <w:sz w:val="28"/>
          <w:szCs w:val="28"/>
        </w:rPr>
        <w:t>ранение раздаточного материала;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55BA">
        <w:rPr>
          <w:rFonts w:ascii="Times New Roman" w:hAnsi="Times New Roman" w:cs="Times New Roman"/>
          <w:sz w:val="28"/>
          <w:szCs w:val="28"/>
        </w:rPr>
        <w:t>обеспечивает сохранность имущества и порядка в помещении;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55BA">
        <w:rPr>
          <w:rFonts w:ascii="Times New Roman" w:hAnsi="Times New Roman" w:cs="Times New Roman"/>
          <w:sz w:val="28"/>
          <w:szCs w:val="28"/>
        </w:rPr>
        <w:t>начинает и завершает мероприяти</w:t>
      </w:r>
      <w:r>
        <w:rPr>
          <w:rFonts w:ascii="Times New Roman" w:hAnsi="Times New Roman" w:cs="Times New Roman"/>
          <w:sz w:val="28"/>
          <w:szCs w:val="28"/>
        </w:rPr>
        <w:t>е по времени, согласованному с БУОО РЦСО;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5BA">
        <w:rPr>
          <w:rFonts w:ascii="Times New Roman" w:hAnsi="Times New Roman" w:cs="Times New Roman"/>
          <w:sz w:val="28"/>
          <w:szCs w:val="28"/>
        </w:rPr>
        <w:t xml:space="preserve"> время для подготовки помещения устанавливается за 30 минут до начала мероприятия.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>4. В течение недели после проведения мероприятия организация должн</w:t>
      </w:r>
      <w:r>
        <w:rPr>
          <w:rFonts w:ascii="Times New Roman" w:hAnsi="Times New Roman" w:cs="Times New Roman"/>
          <w:sz w:val="28"/>
          <w:szCs w:val="28"/>
        </w:rPr>
        <w:t>а предоставить отчет о нём в Б</w:t>
      </w:r>
      <w:r w:rsidRPr="006C55BA">
        <w:rPr>
          <w:rFonts w:ascii="Times New Roman" w:hAnsi="Times New Roman" w:cs="Times New Roman"/>
          <w:sz w:val="28"/>
          <w:szCs w:val="28"/>
        </w:rPr>
        <w:t>УОО РЦСО.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>5. Вопросы оформления зала и другие услуги по организации мероприятия решаются организацией са</w:t>
      </w:r>
      <w:r>
        <w:rPr>
          <w:rFonts w:ascii="Times New Roman" w:hAnsi="Times New Roman" w:cs="Times New Roman"/>
          <w:sz w:val="28"/>
          <w:szCs w:val="28"/>
        </w:rPr>
        <w:t>мостоятельно по согласованию с Б</w:t>
      </w:r>
      <w:bookmarkStart w:id="0" w:name="_GoBack"/>
      <w:bookmarkEnd w:id="0"/>
      <w:r w:rsidRPr="006C55BA">
        <w:rPr>
          <w:rFonts w:ascii="Times New Roman" w:hAnsi="Times New Roman" w:cs="Times New Roman"/>
          <w:sz w:val="28"/>
          <w:szCs w:val="28"/>
        </w:rPr>
        <w:t>УОО РЦСО.</w:t>
      </w:r>
    </w:p>
    <w:p w:rsidR="006C55BA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DCB" w:rsidRPr="006C55BA" w:rsidRDefault="006C55BA" w:rsidP="006C5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5BA">
        <w:rPr>
          <w:rFonts w:ascii="Times New Roman" w:hAnsi="Times New Roman" w:cs="Times New Roman"/>
          <w:sz w:val="28"/>
          <w:szCs w:val="28"/>
        </w:rPr>
        <w:t>6. Если организация заинтересована в распространении информации о мероприятии, то не позднее, чем за три дня после проведения мероприятия она должна предоставить информационные материалы в электронной форме для размещения на сайте http://рцсо55.рф/</w:t>
      </w:r>
    </w:p>
    <w:sectPr w:rsidR="007F4DCB" w:rsidRPr="006C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A"/>
    <w:rsid w:val="006C55BA"/>
    <w:rsid w:val="007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B120"/>
  <w15:chartTrackingRefBased/>
  <w15:docId w15:val="{3FAE25F4-6EAC-4682-994A-65B06197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Устюжанина М</dc:creator>
  <cp:keywords/>
  <dc:description/>
  <cp:lastModifiedBy>Устюжанина М</cp:lastModifiedBy>
  <cp:revision>2</cp:revision>
  <dcterms:created xsi:type="dcterms:W3CDTF">2020-01-27T06:03:00Z</dcterms:created>
  <dcterms:modified xsi:type="dcterms:W3CDTF">2020-01-27T06:07:00Z</dcterms:modified>
</cp:coreProperties>
</file>